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08" w:rsidRPr="00BE7495" w:rsidRDefault="00750C08" w:rsidP="00BE74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49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750C08" w:rsidRPr="00BE7495" w:rsidRDefault="00B875DD" w:rsidP="00BE74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750C08" w:rsidRPr="00BE74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предлагаемой разработке государственного стандарта ГОСТ Р </w:t>
      </w:r>
      <w:bookmarkStart w:id="0" w:name="_Hlk139020988"/>
      <w:r w:rsidR="00750C08" w:rsidRPr="00BE74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B26CA" w:rsidRPr="00BE7495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Территориальное планирование. Планировка городов. </w:t>
      </w:r>
      <w:r w:rsidR="00ED2016" w:rsidRPr="00BE7495">
        <w:rPr>
          <w:rFonts w:ascii="Times New Roman" w:eastAsia="Times New Roman" w:hAnsi="Times New Roman" w:cs="Times New Roman"/>
          <w:b/>
          <w:sz w:val="28"/>
          <w:szCs w:val="28"/>
        </w:rPr>
        <w:t>Система сквозных показателей</w:t>
      </w:r>
      <w:r w:rsidR="00237454" w:rsidRPr="00BE7495">
        <w:rPr>
          <w:rFonts w:ascii="Times New Roman" w:eastAsia="Times New Roman" w:hAnsi="Times New Roman" w:cs="Times New Roman"/>
          <w:b/>
          <w:sz w:val="28"/>
          <w:szCs w:val="28"/>
        </w:rPr>
        <w:t>, обеспечивающих формировании единой градостроительной политики</w:t>
      </w:r>
      <w:r w:rsidR="00750C08" w:rsidRPr="00BE749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End w:id="0"/>
    </w:p>
    <w:p w:rsidR="007270F5" w:rsidRPr="00931722" w:rsidRDefault="007270F5" w:rsidP="007270F5">
      <w:pPr>
        <w:rPr>
          <w:rFonts w:cs="Times New Roman"/>
          <w:szCs w:val="24"/>
        </w:rPr>
      </w:pPr>
    </w:p>
    <w:p w:rsidR="007270F5" w:rsidRPr="00750C08" w:rsidRDefault="00750C08" w:rsidP="00B875DD">
      <w:pPr>
        <w:pStyle w:val="1"/>
        <w:numPr>
          <w:ilvl w:val="0"/>
          <w:numId w:val="7"/>
        </w:numPr>
        <w:ind w:left="0" w:firstLine="709"/>
      </w:pPr>
      <w:r>
        <w:t>Н</w:t>
      </w:r>
      <w:r w:rsidR="007270F5" w:rsidRPr="00BD0241">
        <w:t xml:space="preserve">аименование, организационно-правовая форма и место нахождения разработчика (в случае, </w:t>
      </w:r>
      <w:r w:rsidR="00E16064">
        <w:t xml:space="preserve">если разработчик </w:t>
      </w:r>
      <w:r w:rsidR="00B875DD">
        <w:t>–</w:t>
      </w:r>
      <w:r w:rsidR="00E16064">
        <w:t xml:space="preserve"> организация)</w:t>
      </w:r>
      <w:r w:rsidR="00B875DD">
        <w:t>.</w:t>
      </w:r>
    </w:p>
    <w:p w:rsidR="007270F5" w:rsidRPr="007E3919" w:rsidRDefault="007270F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9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автономное учреждение «Единый научно-исследовательский и проектный институт пространственного планирования Российской Федерации» (ФАУ «Единый институт пространственного планирования </w:t>
      </w:r>
      <w:r w:rsidR="00B875DD" w:rsidRPr="00316B35">
        <w:rPr>
          <w:rFonts w:ascii="Times New Roman" w:hAnsi="Times New Roman" w:cs="Times New Roman"/>
          <w:sz w:val="28"/>
          <w:szCs w:val="28"/>
        </w:rPr>
        <w:t>Р</w:t>
      </w:r>
      <w:r w:rsidR="00B875D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E3919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7270F5" w:rsidRPr="007E3919" w:rsidRDefault="007270F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19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</w:p>
    <w:p w:rsidR="007270F5" w:rsidRPr="00750C08" w:rsidRDefault="00750C08" w:rsidP="00B875DD">
      <w:pPr>
        <w:pStyle w:val="1"/>
        <w:numPr>
          <w:ilvl w:val="0"/>
          <w:numId w:val="7"/>
        </w:numPr>
        <w:ind w:left="0" w:firstLine="709"/>
      </w:pPr>
      <w:r>
        <w:t>Наименование проекта стандарта</w:t>
      </w:r>
      <w:r w:rsidR="00B875DD">
        <w:t>.</w:t>
      </w:r>
    </w:p>
    <w:p w:rsidR="00750C08" w:rsidRPr="00ED2016" w:rsidRDefault="00237454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454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Территориальное планирование. Планировка городов. Система сквозных показателей, обеспечивающих формировании единой градостроительной политики. </w:t>
      </w:r>
    </w:p>
    <w:p w:rsidR="007270F5" w:rsidRPr="00750C08" w:rsidRDefault="00750C08" w:rsidP="00B875DD">
      <w:pPr>
        <w:pStyle w:val="1"/>
        <w:numPr>
          <w:ilvl w:val="0"/>
          <w:numId w:val="7"/>
        </w:numPr>
        <w:ind w:left="0" w:firstLine="709"/>
      </w:pPr>
      <w:r>
        <w:t>П</w:t>
      </w:r>
      <w:r w:rsidR="007270F5" w:rsidRPr="00750C08">
        <w:t>еречень работ по стандартизации, проводим</w:t>
      </w:r>
      <w:r w:rsidR="00695A75">
        <w:t>ых в целях разработки стандарта</w:t>
      </w:r>
      <w:r w:rsidR="00B875DD">
        <w:t>.</w:t>
      </w:r>
    </w:p>
    <w:p w:rsidR="00237454" w:rsidRDefault="00C32606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 </w:t>
      </w:r>
      <w:r w:rsidR="00237454">
        <w:rPr>
          <w:rFonts w:ascii="Times New Roman" w:eastAsia="Times New Roman" w:hAnsi="Times New Roman" w:cs="Times New Roman"/>
          <w:sz w:val="28"/>
          <w:szCs w:val="28"/>
        </w:rPr>
        <w:t>Определение системы сквозных показателей, обеспечивающих согласованность документов стратегического планирования, документов территориального планирования и документации по планировке территории при формировании единой градостроительной политики</w:t>
      </w:r>
      <w:r w:rsidR="00B875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ADA" w:rsidRDefault="00F32ADA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 Определение </w:t>
      </w:r>
      <w:r w:rsidRPr="0002458C">
        <w:rPr>
          <w:rFonts w:ascii="Times New Roman" w:eastAsia="Times New Roman" w:hAnsi="Times New Roman" w:cs="Times New Roman"/>
          <w:sz w:val="28"/>
          <w:szCs w:val="28"/>
        </w:rPr>
        <w:t>источников информации и порядка сбора данных для определения значений сквозных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ADA" w:rsidRDefault="00F32ADA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495" w:rsidRDefault="00BE7495" w:rsidP="00B875DD">
      <w:pPr>
        <w:pStyle w:val="1"/>
        <w:numPr>
          <w:ilvl w:val="0"/>
          <w:numId w:val="7"/>
        </w:numPr>
        <w:ind w:left="0" w:firstLine="709"/>
      </w:pPr>
      <w:bookmarkStart w:id="1" w:name="_Hlk139018161"/>
      <w:r>
        <w:t>Н</w:t>
      </w:r>
      <w:r w:rsidRPr="009434E5">
        <w:t>аименование объекта стандартизации в соответствии с</w:t>
      </w:r>
      <w:r w:rsidR="00B875DD">
        <w:t> </w:t>
      </w:r>
      <w:r w:rsidRPr="009434E5">
        <w:t>кодом общероссийского классификатора стандартов</w:t>
      </w:r>
      <w:r w:rsidR="00B6236B">
        <w:t>.</w:t>
      </w:r>
    </w:p>
    <w:p w:rsidR="00D96874" w:rsidRDefault="00D96874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</w:t>
      </w:r>
      <w:r w:rsidRPr="00D96874">
        <w:rPr>
          <w:rFonts w:ascii="Times New Roman" w:eastAsia="Times New Roman" w:hAnsi="Times New Roman" w:cs="Times New Roman"/>
          <w:sz w:val="28"/>
          <w:szCs w:val="28"/>
        </w:rPr>
        <w:t>ект стандартизации:</w:t>
      </w:r>
    </w:p>
    <w:p w:rsidR="00BE7495" w:rsidRDefault="00BE749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D96874" w:rsidRPr="009434E5" w:rsidRDefault="00D96874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:rsidR="00D96874" w:rsidRPr="00BE7495" w:rsidRDefault="00D96874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495">
        <w:rPr>
          <w:rFonts w:ascii="Times New Roman" w:eastAsia="Times New Roman" w:hAnsi="Times New Roman" w:cs="Times New Roman"/>
          <w:sz w:val="28"/>
          <w:szCs w:val="28"/>
        </w:rPr>
        <w:t>Наименования, единицы измерения сквозных показателей, а также источники получения данных об этих показателях.</w:t>
      </w:r>
    </w:p>
    <w:p w:rsidR="00BE7495" w:rsidRPr="009434E5" w:rsidRDefault="00BE749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BE7495" w:rsidRPr="00BE7495" w:rsidRDefault="00BE749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495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 разработке документов, определяющих единую градостроительную политику в агломерации,</w:t>
      </w:r>
      <w:r w:rsidR="00B82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495">
        <w:rPr>
          <w:rFonts w:ascii="Times New Roman" w:eastAsia="Times New Roman" w:hAnsi="Times New Roman" w:cs="Times New Roman"/>
          <w:sz w:val="28"/>
          <w:szCs w:val="28"/>
        </w:rPr>
        <w:t>документов территориального планирования, градостроительного зонирования, документации по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7495">
        <w:rPr>
          <w:rFonts w:ascii="Times New Roman" w:eastAsia="Times New Roman" w:hAnsi="Times New Roman" w:cs="Times New Roman"/>
          <w:sz w:val="28"/>
          <w:szCs w:val="28"/>
        </w:rPr>
        <w:t>планировке территории.</w:t>
      </w:r>
    </w:p>
    <w:p w:rsidR="00BE7495" w:rsidRPr="00BE7495" w:rsidRDefault="00BE749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495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:rsidR="00BE7495" w:rsidRPr="00BE7495" w:rsidRDefault="00BE7495" w:rsidP="00B875DD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495">
        <w:rPr>
          <w:rFonts w:ascii="Times New Roman" w:eastAsia="Times New Roman" w:hAnsi="Times New Roman" w:cs="Times New Roman"/>
          <w:sz w:val="28"/>
          <w:szCs w:val="28"/>
        </w:rPr>
        <w:t>федеральные орган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E7495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:rsidR="00BE7495" w:rsidRPr="00BE7495" w:rsidRDefault="00BE7495" w:rsidP="00B875DD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495">
        <w:rPr>
          <w:rFonts w:ascii="Times New Roman" w:eastAsia="Times New Roman" w:hAnsi="Times New Roman" w:cs="Times New Roman"/>
          <w:sz w:val="28"/>
          <w:szCs w:val="28"/>
        </w:rPr>
        <w:lastRenderedPageBreak/>
        <w:t>научно-исследовательские, проектные и иные организации, осуществляющие свою деятельность в сфере градостроительной деятельности.</w:t>
      </w:r>
    </w:p>
    <w:bookmarkEnd w:id="1"/>
    <w:p w:rsidR="00591048" w:rsidRDefault="00591048" w:rsidP="00B875DD">
      <w:pPr>
        <w:pStyle w:val="1"/>
        <w:numPr>
          <w:ilvl w:val="0"/>
          <w:numId w:val="7"/>
        </w:numPr>
        <w:ind w:left="0" w:firstLine="709"/>
      </w:pPr>
      <w:r>
        <w:t>О</w:t>
      </w:r>
      <w:r w:rsidR="007270F5" w:rsidRPr="00591048">
        <w:t>снование разработки стандарта</w:t>
      </w:r>
      <w:r w:rsidR="00B6236B">
        <w:t>.</w:t>
      </w:r>
      <w:r w:rsidR="007270F5" w:rsidRPr="00591048">
        <w:t xml:space="preserve"> </w:t>
      </w:r>
    </w:p>
    <w:p w:rsidR="006F16CD" w:rsidRDefault="00B83C6B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>Разработка проекта государственного стандарта ГОСТ</w:t>
      </w:r>
      <w:r w:rsidR="00BE58CC">
        <w:rPr>
          <w:rFonts w:ascii="Times New Roman" w:eastAsia="Times New Roman" w:hAnsi="Times New Roman" w:cs="Times New Roman"/>
          <w:sz w:val="28"/>
          <w:szCs w:val="28"/>
        </w:rPr>
        <w:t xml:space="preserve"> Р 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72316" w:rsidRPr="00237454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Система сквозных показателей, обеспечивающих формировании единой градостроительной политики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в целях </w:t>
      </w:r>
      <w:r w:rsidR="00572316" w:rsidRPr="00572316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совершенствования процесса градостроительного проектирования путем разработки системы сквозных показателей, </w:t>
      </w:r>
      <w:r w:rsidR="00572316">
        <w:rPr>
          <w:rFonts w:ascii="Times New Roman" w:eastAsia="Times New Roman" w:hAnsi="Times New Roman" w:cs="Times New Roman"/>
          <w:sz w:val="28"/>
          <w:szCs w:val="28"/>
        </w:rPr>
        <w:t>обеспечивающих согласованность документов стратегического планирования, документов территориального планирования и документации по планировке территории при формировании единой градостроительной политики.</w:t>
      </w:r>
    </w:p>
    <w:p w:rsidR="00F226A2" w:rsidRDefault="00F226A2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Утверждение указанного стандарта целесообразно для обеспечения достижения результата 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В агломерациях проведена единая градостроительная политика (нарастающий итог)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, указанного в 5.6 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Плана реализации федерального проекта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представленного в приложении 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1 к паспорту федерального проекта 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Развитие субъектов Российской Федерации и</w:t>
      </w:r>
      <w:r w:rsidR="007A3A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отдельных территорий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CD4" w:rsidRPr="006424D7" w:rsidRDefault="00344CD4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4D7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ГОСТ Р: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Земельный кодекс Российской Федерации.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17.11.1995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169-ФЗ «Об архитектурной деятельности в Российской Федерации».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18.06.2001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78-ФЗ «О землеустройстве». 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29.12.2014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473-ФЗ «О территориях опережающего социально-экономического развития в Российской Федерации».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Распоряжение Правительства Р</w:t>
      </w:r>
      <w:r w:rsidR="00B875D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13.02.2019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207-р «Об утверждении Стратегии пространственного развития Российской Федерации на период до 2025 года».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B6236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6236B" w:rsidRPr="00316B35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от 03.04.2021 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915».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B6236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6236B" w:rsidRPr="00316B35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от 26.11.2019 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1512 «Об утверждении методики оценки социально-экономических эффектов от проектов строительства (реконструкции) и эксплуатации </w:t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>объектов транспортной инфраструктуры, планируемых к реализации с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привлечением средств федерального бюджета, а также с предоставлением государственных гарантий Российской Федерации и налоговых льгот».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B6236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316B35">
        <w:rPr>
          <w:rFonts w:ascii="Times New Roman" w:hAnsi="Times New Roman" w:cs="Times New Roman"/>
          <w:sz w:val="28"/>
          <w:szCs w:val="28"/>
        </w:rPr>
        <w:t xml:space="preserve">31.05.2019 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316B35">
        <w:rPr>
          <w:rFonts w:ascii="Times New Roman" w:hAnsi="Times New Roman" w:cs="Times New Roman"/>
          <w:sz w:val="28"/>
          <w:szCs w:val="28"/>
        </w:rPr>
        <w:t xml:space="preserve"> 696 «Об утверждении государственной программы Российской Федерации «Комплексное развитие сельских территорий» и о внесении изменений в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некоторые акты Правительства Российской Федерации».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Минтранса России от 30.12.2021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482 «Об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17.11.2021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767 «Об утверждении Порядка отбора проектов комплексного развития сельских территорий или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сельских агломераций, а также требований к составу заявочной документации, представляемой на отбор проектов».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СП 42.13330.2016. Свод правил. Градостроительство. Планировка и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застройка городских и сельских поселений. Актуализированная редакция СНиП 2.07.01-89* утверждены </w:t>
      </w:r>
      <w:r w:rsidR="00B6236B">
        <w:rPr>
          <w:rFonts w:ascii="Times New Roman" w:hAnsi="Times New Roman" w:cs="Times New Roman"/>
          <w:sz w:val="28"/>
          <w:szCs w:val="28"/>
        </w:rPr>
        <w:t>п</w:t>
      </w:r>
      <w:r w:rsidRPr="00316B35">
        <w:rPr>
          <w:rFonts w:ascii="Times New Roman" w:hAnsi="Times New Roman" w:cs="Times New Roman"/>
          <w:sz w:val="28"/>
          <w:szCs w:val="28"/>
        </w:rPr>
        <w:t>риказом Министерства строительства и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B6236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Start w:id="2" w:name="_GoBack"/>
      <w:bookmarkEnd w:id="2"/>
      <w:r w:rsidRPr="00316B35">
        <w:rPr>
          <w:rFonts w:ascii="Times New Roman" w:hAnsi="Times New Roman" w:cs="Times New Roman"/>
          <w:sz w:val="28"/>
          <w:szCs w:val="28"/>
        </w:rPr>
        <w:t xml:space="preserve">от 30.12.2016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1034/пр.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24.11.2015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877 «Об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09.01.2018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 «Об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793».</w:t>
      </w:r>
    </w:p>
    <w:p w:rsidR="00344CD4" w:rsidRPr="00316B35" w:rsidRDefault="00344CD4" w:rsidP="00B87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Минрегиона </w:t>
      </w:r>
      <w:r w:rsidR="00B6236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6236B" w:rsidRPr="00316B35"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от 26.05.2011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244 «Об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утверждении Методических рекомендаций по разработке проектов генеральных планов поселений и городских округов».</w:t>
      </w:r>
    </w:p>
    <w:p w:rsidR="00422B4D" w:rsidRPr="00B6236B" w:rsidRDefault="00344CD4" w:rsidP="00B62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Росреестра от 26.07.2022 </w:t>
      </w:r>
      <w:r w:rsidR="00B875DD"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П/0292 </w:t>
      </w:r>
      <w:r w:rsidR="00B6236B">
        <w:rPr>
          <w:rFonts w:ascii="Times New Roman" w:hAnsi="Times New Roman" w:cs="Times New Roman"/>
          <w:sz w:val="28"/>
          <w:szCs w:val="28"/>
        </w:rPr>
        <w:t>«</w:t>
      </w:r>
      <w:r w:rsidRPr="00316B35">
        <w:rPr>
          <w:rFonts w:ascii="Times New Roman" w:hAnsi="Times New Roman" w:cs="Times New Roman"/>
          <w:sz w:val="28"/>
          <w:szCs w:val="28"/>
        </w:rPr>
        <w:t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</w:t>
      </w:r>
      <w:r w:rsidR="00B6236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</w:t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>пунктов, территориальных зон, особо охраняемых природных территорий, зон с особыми условиями использования территории</w:t>
      </w:r>
      <w:r w:rsidR="00B623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0F5" w:rsidRPr="005333CD" w:rsidRDefault="005333CD" w:rsidP="00B875DD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5333CD">
        <w:t>ведения о положениях, которые предлагаются для</w:t>
      </w:r>
      <w:r w:rsidR="00B6236B">
        <w:t> </w:t>
      </w:r>
      <w:r w:rsidR="007270F5" w:rsidRPr="005333CD">
        <w:t xml:space="preserve">включения в проект стандарта и имеют отличия от положений соответствующих международных стандартов и (или) стандартов региональных организаций по стандартизации (с </w:t>
      </w:r>
      <w:r>
        <w:t>указанием степени соответствия)</w:t>
      </w:r>
      <w:r w:rsidR="00B6236B">
        <w:t>.</w:t>
      </w:r>
    </w:p>
    <w:p w:rsidR="005333CD" w:rsidRPr="005333CD" w:rsidRDefault="006D6D9C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имеют отличия от положений соответствующих международных стандартов и (или) стандартов региональных организаций по стандартизации, не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7270F5" w:rsidRDefault="006D6D9C" w:rsidP="00B875DD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BD0241">
        <w:t>роки раз</w:t>
      </w:r>
      <w:r>
        <w:t>работки и утверждения стандарта</w:t>
      </w:r>
      <w:r w:rsidR="00B6236B">
        <w:t>.</w:t>
      </w:r>
    </w:p>
    <w:p w:rsidR="007270F5" w:rsidRDefault="004B157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2024 г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7270F5" w:rsidRPr="006D6D9C" w:rsidRDefault="006D6D9C" w:rsidP="00B875DD">
      <w:pPr>
        <w:pStyle w:val="1"/>
        <w:numPr>
          <w:ilvl w:val="0"/>
          <w:numId w:val="7"/>
        </w:numPr>
        <w:ind w:left="0" w:firstLine="709"/>
      </w:pPr>
      <w:r>
        <w:t>К</w:t>
      </w:r>
      <w:r w:rsidR="007270F5" w:rsidRPr="00BD0241">
        <w:t>онтактные данные разработчика стандарта</w:t>
      </w:r>
      <w:r w:rsidR="00B6236B">
        <w:t>.</w:t>
      </w:r>
    </w:p>
    <w:p w:rsidR="007270F5" w:rsidRPr="00344CD4" w:rsidRDefault="007270F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CD4">
        <w:rPr>
          <w:rFonts w:ascii="Times New Roman" w:eastAsia="Times New Roman" w:hAnsi="Times New Roman" w:cs="Times New Roman"/>
          <w:sz w:val="28"/>
          <w:szCs w:val="28"/>
        </w:rPr>
        <w:t>Телефон: 8-495-276-23-50</w:t>
      </w:r>
      <w:r w:rsidR="00B6236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270F5" w:rsidRPr="00B6236B" w:rsidRDefault="007270F5" w:rsidP="00B87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44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r w:rsidR="009D269A">
        <w:fldChar w:fldCharType="begin"/>
      </w:r>
      <w:r w:rsidR="009D269A" w:rsidRPr="0002458C">
        <w:rPr>
          <w:lang w:val="en-US"/>
        </w:rPr>
        <w:instrText xml:space="preserve"> HYPERLINK "mailto:gradplan@str.mos.ru" </w:instrText>
      </w:r>
      <w:r w:rsidR="009D269A">
        <w:fldChar w:fldCharType="separate"/>
      </w:r>
      <w:proofErr w:type="spellStart"/>
      <w:r w:rsidRPr="00344CD4">
        <w:rPr>
          <w:rFonts w:ascii="Times New Roman" w:eastAsia="Times New Roman" w:hAnsi="Times New Roman" w:cs="Times New Roman"/>
          <w:sz w:val="28"/>
          <w:szCs w:val="28"/>
          <w:lang w:val="en-US"/>
        </w:rPr>
        <w:t>gradpla</w:t>
      </w:r>
      <w:proofErr w:type="spellEnd"/>
      <w:r w:rsidR="00B875DD">
        <w:rPr>
          <w:rFonts w:ascii="Times New Roman" w:eastAsia="Times New Roman" w:hAnsi="Times New Roman" w:cs="Times New Roman"/>
          <w:sz w:val="28"/>
          <w:szCs w:val="28"/>
          <w:lang w:val="en-US"/>
        </w:rPr>
        <w:t>№</w:t>
      </w:r>
      <w:r w:rsidRPr="00344CD4">
        <w:rPr>
          <w:rFonts w:ascii="Times New Roman" w:eastAsia="Times New Roman" w:hAnsi="Times New Roman" w:cs="Times New Roman"/>
          <w:sz w:val="28"/>
          <w:szCs w:val="28"/>
          <w:lang w:val="en-US"/>
        </w:rPr>
        <w:t>@str.mos.ru</w:t>
      </w:r>
      <w:r w:rsidR="009D269A"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  <w:r w:rsidR="00B6236B" w:rsidRPr="00B6236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270F5" w:rsidRPr="00FB26CA" w:rsidRDefault="007270F5" w:rsidP="00B875DD">
      <w:pPr>
        <w:spacing w:after="0" w:line="240" w:lineRule="auto"/>
        <w:ind w:firstLine="709"/>
        <w:jc w:val="both"/>
        <w:rPr>
          <w:lang w:val="en-US"/>
        </w:rPr>
      </w:pPr>
    </w:p>
    <w:sectPr w:rsidR="007270F5" w:rsidRPr="00FB26CA" w:rsidSect="00B875D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9A" w:rsidRDefault="009D269A" w:rsidP="004E79FE">
      <w:pPr>
        <w:spacing w:after="0" w:line="240" w:lineRule="auto"/>
      </w:pPr>
      <w:r>
        <w:separator/>
      </w:r>
    </w:p>
  </w:endnote>
  <w:endnote w:type="continuationSeparator" w:id="0">
    <w:p w:rsidR="009D269A" w:rsidRDefault="009D269A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9A" w:rsidRDefault="009D269A" w:rsidP="004E79FE">
      <w:pPr>
        <w:spacing w:after="0" w:line="240" w:lineRule="auto"/>
      </w:pPr>
      <w:r>
        <w:separator/>
      </w:r>
    </w:p>
  </w:footnote>
  <w:footnote w:type="continuationSeparator" w:id="0">
    <w:p w:rsidR="009D269A" w:rsidRDefault="009D269A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8036"/>
      <w:docPartObj>
        <w:docPartGallery w:val="Page Numbers (Top of Page)"/>
        <w:docPartUnique/>
      </w:docPartObj>
    </w:sdtPr>
    <w:sdtEndPr/>
    <w:sdtContent>
      <w:p w:rsidR="00B875DD" w:rsidRDefault="00B875DD">
        <w:pPr>
          <w:pStyle w:val="a4"/>
          <w:jc w:val="center"/>
        </w:pPr>
        <w:r w:rsidRPr="00B875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75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75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458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875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75DD" w:rsidRDefault="00B875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053FF"/>
    <w:multiLevelType w:val="hybridMultilevel"/>
    <w:tmpl w:val="639CD3A8"/>
    <w:lvl w:ilvl="0" w:tplc="8142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09"/>
    <w:rsid w:val="0002458C"/>
    <w:rsid w:val="00030739"/>
    <w:rsid w:val="000A0CC5"/>
    <w:rsid w:val="000F3F06"/>
    <w:rsid w:val="001022D8"/>
    <w:rsid w:val="001256F9"/>
    <w:rsid w:val="00145CB3"/>
    <w:rsid w:val="0014665B"/>
    <w:rsid w:val="0015234D"/>
    <w:rsid w:val="00170F03"/>
    <w:rsid w:val="001B21D4"/>
    <w:rsid w:val="001B76A7"/>
    <w:rsid w:val="001C5B61"/>
    <w:rsid w:val="001D1D89"/>
    <w:rsid w:val="00203852"/>
    <w:rsid w:val="00227280"/>
    <w:rsid w:val="00237454"/>
    <w:rsid w:val="00260656"/>
    <w:rsid w:val="002940D6"/>
    <w:rsid w:val="002B77EA"/>
    <w:rsid w:val="002C36E1"/>
    <w:rsid w:val="002E0F30"/>
    <w:rsid w:val="00344CD4"/>
    <w:rsid w:val="00364BC7"/>
    <w:rsid w:val="00381D29"/>
    <w:rsid w:val="003A1392"/>
    <w:rsid w:val="003F0FA1"/>
    <w:rsid w:val="003F1660"/>
    <w:rsid w:val="00422B4D"/>
    <w:rsid w:val="00432D22"/>
    <w:rsid w:val="00455F69"/>
    <w:rsid w:val="00466B8C"/>
    <w:rsid w:val="0048258D"/>
    <w:rsid w:val="004B1575"/>
    <w:rsid w:val="004B5D5F"/>
    <w:rsid w:val="004B7B44"/>
    <w:rsid w:val="004E79FE"/>
    <w:rsid w:val="00515AAD"/>
    <w:rsid w:val="005333CD"/>
    <w:rsid w:val="00543A33"/>
    <w:rsid w:val="00572316"/>
    <w:rsid w:val="00577AF4"/>
    <w:rsid w:val="00591048"/>
    <w:rsid w:val="00614D8C"/>
    <w:rsid w:val="00630CCE"/>
    <w:rsid w:val="00695A75"/>
    <w:rsid w:val="006D6D9C"/>
    <w:rsid w:val="006E1FF9"/>
    <w:rsid w:val="006F16CD"/>
    <w:rsid w:val="007270F5"/>
    <w:rsid w:val="00750C08"/>
    <w:rsid w:val="0077132B"/>
    <w:rsid w:val="007A3AA1"/>
    <w:rsid w:val="007E3919"/>
    <w:rsid w:val="007E3AD3"/>
    <w:rsid w:val="007E6304"/>
    <w:rsid w:val="007F5955"/>
    <w:rsid w:val="00802692"/>
    <w:rsid w:val="008108E2"/>
    <w:rsid w:val="00826FF1"/>
    <w:rsid w:val="00882250"/>
    <w:rsid w:val="0094627E"/>
    <w:rsid w:val="0095289A"/>
    <w:rsid w:val="00976BB0"/>
    <w:rsid w:val="0098322A"/>
    <w:rsid w:val="00991DFE"/>
    <w:rsid w:val="009A1136"/>
    <w:rsid w:val="009D269A"/>
    <w:rsid w:val="009D4C29"/>
    <w:rsid w:val="00A4170C"/>
    <w:rsid w:val="00A41DB1"/>
    <w:rsid w:val="00A74AE9"/>
    <w:rsid w:val="00B478FF"/>
    <w:rsid w:val="00B6236B"/>
    <w:rsid w:val="00B8226E"/>
    <w:rsid w:val="00B83C6B"/>
    <w:rsid w:val="00B875DD"/>
    <w:rsid w:val="00BE37D6"/>
    <w:rsid w:val="00BE58CC"/>
    <w:rsid w:val="00BE7495"/>
    <w:rsid w:val="00C12ED9"/>
    <w:rsid w:val="00C17909"/>
    <w:rsid w:val="00C24FAE"/>
    <w:rsid w:val="00C32606"/>
    <w:rsid w:val="00C75DB4"/>
    <w:rsid w:val="00CA64FB"/>
    <w:rsid w:val="00D96874"/>
    <w:rsid w:val="00E16064"/>
    <w:rsid w:val="00E22B3E"/>
    <w:rsid w:val="00E22CCB"/>
    <w:rsid w:val="00E515F3"/>
    <w:rsid w:val="00E816A9"/>
    <w:rsid w:val="00E844FF"/>
    <w:rsid w:val="00ED2016"/>
    <w:rsid w:val="00EE5A47"/>
    <w:rsid w:val="00F226A2"/>
    <w:rsid w:val="00F2770B"/>
    <w:rsid w:val="00F32ADA"/>
    <w:rsid w:val="00F5746C"/>
    <w:rsid w:val="00F841F6"/>
    <w:rsid w:val="00FA1C83"/>
    <w:rsid w:val="00FA4BB9"/>
    <w:rsid w:val="00FA59D2"/>
    <w:rsid w:val="00FB26CA"/>
    <w:rsid w:val="00FB38BE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6995</Characters>
  <Application>Microsoft Office Word</Application>
  <DocSecurity>0</DocSecurity>
  <Lines>122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Пеньевский Игорь Михайлович</cp:lastModifiedBy>
  <cp:revision>3</cp:revision>
  <dcterms:created xsi:type="dcterms:W3CDTF">2023-06-30T14:39:00Z</dcterms:created>
  <dcterms:modified xsi:type="dcterms:W3CDTF">2023-06-30T14:39:00Z</dcterms:modified>
</cp:coreProperties>
</file>